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567" w:firstLine="0"/>
        <w:rPr>
          <w:rFonts w:ascii="Arial" w:cs="Arial" w:hAnsi="Arial" w:eastAsia="Arial"/>
          <w:b w:val="1"/>
          <w:bCs w:val="1"/>
          <w:sz w:val="28"/>
          <w:szCs w:val="28"/>
          <w:lang w:val="en-US"/>
        </w:rPr>
      </w:pPr>
      <w:r>
        <w:rPr>
          <w:rFonts w:ascii="Arial" w:hAnsi="Arial"/>
          <w:b w:val="1"/>
          <w:bCs w:val="1"/>
          <w:sz w:val="28"/>
          <w:szCs w:val="28"/>
          <w:rtl w:val="0"/>
          <w:lang w:val="en-US"/>
        </w:rPr>
        <w:t xml:space="preserve">Purho </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567" w:firstLine="0"/>
        <w:rPr>
          <w:rFonts w:ascii="Arial" w:cs="Arial" w:hAnsi="Arial" w:eastAsia="Arial"/>
          <w:b w:val="1"/>
          <w:bCs w:val="1"/>
          <w:sz w:val="26"/>
          <w:szCs w:val="26"/>
          <w:lang w:val="en-US"/>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567" w:firstLine="0"/>
        <w:rPr>
          <w:rFonts w:ascii="Arial" w:cs="Arial" w:hAnsi="Arial" w:eastAsia="Arial"/>
          <w:lang w:val="en-US"/>
        </w:rPr>
      </w:pPr>
      <w:r>
        <w:rPr>
          <w:rFonts w:ascii="Arial" w:hAnsi="Arial"/>
          <w:rtl w:val="0"/>
          <w:lang w:val="en-US"/>
        </w:rPr>
        <w:t>presents</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567" w:firstLine="0"/>
        <w:rPr>
          <w:rFonts w:ascii="Arial" w:cs="Arial" w:hAnsi="Arial" w:eastAsia="Arial"/>
          <w:lang w:val="en-US"/>
        </w:rPr>
      </w:pPr>
      <w:r>
        <w:rPr>
          <w:rFonts w:ascii="Arial" w:hAnsi="Arial"/>
          <w:rtl w:val="0"/>
          <w:lang w:val="en-US"/>
        </w:rPr>
        <w:t>on the occasion of Milan Design Week 2023</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567" w:firstLine="0"/>
        <w:rPr>
          <w:rFonts w:ascii="Arial" w:cs="Arial" w:hAnsi="Arial" w:eastAsia="Arial"/>
          <w:b w:val="1"/>
          <w:bCs w:val="1"/>
          <w:sz w:val="26"/>
          <w:szCs w:val="26"/>
          <w:lang w:val="en-US"/>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567" w:firstLine="0"/>
        <w:rPr>
          <w:rFonts w:ascii="Arial" w:cs="Arial" w:hAnsi="Arial" w:eastAsia="Arial"/>
          <w:b w:val="1"/>
          <w:bCs w:val="1"/>
          <w:sz w:val="28"/>
          <w:szCs w:val="28"/>
          <w:lang w:val="en-US"/>
        </w:rPr>
      </w:pPr>
      <w:r>
        <w:rPr>
          <w:rFonts w:ascii="Arial" w:hAnsi="Arial"/>
          <w:b w:val="1"/>
          <w:bCs w:val="1"/>
          <w:sz w:val="28"/>
          <w:szCs w:val="28"/>
          <w:rtl w:val="0"/>
          <w:lang w:val="en-US"/>
        </w:rPr>
        <w:t xml:space="preserve">ANGELS </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567" w:firstLine="0"/>
        <w:rPr>
          <w:rFonts w:ascii="Arial" w:cs="Arial" w:hAnsi="Arial" w:eastAsia="Arial"/>
          <w:b w:val="1"/>
          <w:bCs w:val="1"/>
          <w:sz w:val="28"/>
          <w:szCs w:val="28"/>
          <w:lang w:val="en-US"/>
        </w:rPr>
      </w:pPr>
      <w:r>
        <w:rPr>
          <w:rFonts w:ascii="Arial" w:hAnsi="Arial"/>
          <w:rtl w:val="0"/>
          <w:lang w:val="en-US"/>
        </w:rPr>
        <w:t xml:space="preserve">by </w:t>
      </w:r>
      <w:r>
        <w:rPr>
          <w:rFonts w:ascii="Arial" w:hAnsi="Arial"/>
          <w:b w:val="1"/>
          <w:bCs w:val="1"/>
          <w:sz w:val="28"/>
          <w:szCs w:val="28"/>
          <w:rtl w:val="0"/>
          <w:lang w:val="en-US"/>
        </w:rPr>
        <w:t>Partizki&amp;Liani</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567" w:firstLine="0"/>
        <w:rPr>
          <w:rFonts w:ascii="Arial" w:cs="Arial" w:hAnsi="Arial" w:eastAsia="Arial"/>
          <w:b w:val="1"/>
          <w:bCs w:val="1"/>
          <w:sz w:val="26"/>
          <w:szCs w:val="26"/>
          <w:lang w:val="en-US"/>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567" w:firstLine="0"/>
        <w:rPr>
          <w:rFonts w:ascii="Arial" w:cs="Arial" w:hAnsi="Arial" w:eastAsia="Arial"/>
          <w:lang w:val="en-US"/>
        </w:rPr>
      </w:pPr>
      <w:r>
        <w:rPr>
          <w:rFonts w:ascii="Arial" w:hAnsi="Arial"/>
          <w:rtl w:val="0"/>
          <w:lang w:val="en-US"/>
        </w:rPr>
        <w:t>the new collection of tables in Murano glass</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283" w:firstLine="0"/>
        <w:rPr>
          <w:rFonts w:ascii="Arial" w:cs="Arial" w:hAnsi="Arial" w:eastAsia="Arial"/>
          <w:lang w:val="en-US"/>
          <w14:textOutline w14:w="12700" w14:cap="flat">
            <w14:noFill/>
            <w14:miter w14:lim="400000"/>
          </w14:textOutline>
        </w:rPr>
      </w:pPr>
      <w:r>
        <w:rPr>
          <w:rFonts w:ascii="Arial" w:hAnsi="Arial"/>
          <w:rtl w:val="0"/>
          <w:lang w:val="en-US"/>
          <w14:textOutline w14:w="12700" w14:cap="flat">
            <w14:noFill/>
            <w14:miter w14:lim="400000"/>
          </w14:textOutline>
        </w:rPr>
        <w:t>exclusively in the spaces of</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283" w:firstLine="0"/>
        <w:rPr>
          <w:rFonts w:ascii="Arial" w:cs="Arial" w:hAnsi="Arial" w:eastAsia="Arial"/>
          <w:lang w:val="en-US"/>
          <w14:textOutline w14:w="12700" w14:cap="flat">
            <w14:noFill/>
            <w14:miter w14:lim="400000"/>
          </w14:textOutline>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283" w:firstLine="0"/>
        <w:rPr>
          <w:rFonts w:ascii="Arial" w:cs="Arial" w:hAnsi="Arial" w:eastAsia="Arial"/>
          <w:b w:val="1"/>
          <w:bCs w:val="1"/>
          <w:sz w:val="28"/>
          <w:szCs w:val="28"/>
          <w:lang w:val="en-US"/>
          <w14:textOutline w14:w="12700" w14:cap="flat">
            <w14:noFill/>
            <w14:miter w14:lim="400000"/>
          </w14:textOutline>
        </w:rPr>
      </w:pPr>
      <w:r>
        <w:rPr>
          <w:rFonts w:ascii="Arial" w:hAnsi="Arial"/>
          <w:b w:val="1"/>
          <w:bCs w:val="1"/>
          <w:sz w:val="28"/>
          <w:szCs w:val="28"/>
          <w:rtl w:val="0"/>
          <w:lang w:val="en-US"/>
          <w14:textOutline w14:w="12700" w14:cap="flat">
            <w14:noFill/>
            <w14:miter w14:lim="400000"/>
          </w14:textOutline>
        </w:rPr>
        <w:t>Mohd Officina Milano</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283" w:firstLine="0"/>
        <w:rPr>
          <w:rFonts w:ascii="Arial" w:cs="Arial" w:hAnsi="Arial" w:eastAsia="Arial"/>
          <w:lang w:val="en-US"/>
          <w14:textOutline w14:w="12700" w14:cap="flat">
            <w14:noFill/>
            <w14:miter w14:lim="400000"/>
          </w14:textOutline>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283" w:firstLine="0"/>
        <w:rPr>
          <w:rFonts w:ascii="Arial" w:cs="Arial" w:hAnsi="Arial" w:eastAsia="Arial"/>
          <w:lang w:val="en-US"/>
          <w14:textOutline w14:w="12700" w14:cap="flat">
            <w14:noFill/>
            <w14:miter w14:lim="400000"/>
          </w14:textOutline>
        </w:rPr>
      </w:pPr>
      <w:r>
        <w:rPr>
          <w:rFonts w:ascii="Arial" w:hAnsi="Arial"/>
          <w:rtl w:val="0"/>
          <w:lang w:val="en-US"/>
          <w14:textOutline w14:w="12700" w14:cap="flat">
            <w14:noFill/>
            <w14:miter w14:lim="400000"/>
          </w14:textOutline>
        </w:rPr>
        <w:t>reimagined for the occasion in</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283" w:firstLine="0"/>
        <w:rPr>
          <w:rFonts w:ascii="Arial" w:cs="Arial" w:hAnsi="Arial" w:eastAsia="Arial"/>
          <w:lang w:val="en-US"/>
          <w14:textOutline w14:w="12700" w14:cap="flat">
            <w14:noFill/>
            <w14:miter w14:lim="400000"/>
          </w14:textOutline>
        </w:rPr>
      </w:pPr>
      <w:r>
        <w:rPr>
          <w:rFonts w:ascii="Arial" w:hAnsi="Arial"/>
          <w:rtl w:val="0"/>
          <w:lang w:val="en-US"/>
          <w14:textOutline w14:w="12700" w14:cap="flat">
            <w14:noFill/>
            <w14:miter w14:lim="400000"/>
          </w14:textOutline>
        </w:rPr>
        <w:t xml:space="preserve">Mohd Sinfonia by Nichetto Studio with Steinway &amp; Sons </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283" w:firstLine="0"/>
        <w:rPr>
          <w:rFonts w:ascii="Arial" w:cs="Arial" w:hAnsi="Arial" w:eastAsia="Arial"/>
          <w:lang w:val="en-US"/>
          <w14:textOutline w14:w="12700" w14:cap="flat">
            <w14:noFill/>
            <w14:miter w14:lim="400000"/>
          </w14:textOutline>
        </w:rPr>
      </w:pPr>
      <w:r>
        <w:rPr>
          <w:rFonts w:ascii="Arial" w:hAnsi="Arial"/>
          <w:rtl w:val="0"/>
          <w:lang w:val="en-US"/>
          <w14:textOutline w14:w="12700" w14:cap="flat">
            <w14:noFill/>
            <w14:miter w14:lim="400000"/>
          </w14:textOutline>
        </w:rPr>
        <w:t xml:space="preserve">via Macchi 82 </w:t>
      </w:r>
      <w:r>
        <w:rPr>
          <w:rFonts w:ascii="Arial" w:hAnsi="Arial" w:hint="default"/>
          <w:rtl w:val="0"/>
          <w:lang w:val="en-US"/>
          <w14:textOutline w14:w="12700" w14:cap="flat">
            <w14:noFill/>
            <w14:miter w14:lim="400000"/>
          </w14:textOutline>
        </w:rPr>
        <w:t xml:space="preserve">— </w:t>
      </w:r>
      <w:r>
        <w:rPr>
          <w:rFonts w:ascii="Arial" w:hAnsi="Arial"/>
          <w:rtl w:val="0"/>
          <w:lang w:val="en-US"/>
          <w14:textOutline w14:w="12700" w14:cap="flat">
            <w14:noFill/>
            <w14:miter w14:lim="400000"/>
          </w14:textOutline>
        </w:rPr>
        <w:t xml:space="preserve">Milano </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line="264" w:lineRule="auto"/>
        <w:ind w:left="567" w:right="283" w:firstLine="0"/>
        <w:rPr>
          <w:rFonts w:ascii="Arial" w:cs="Arial" w:hAnsi="Arial" w:eastAsia="Arial"/>
          <w:sz w:val="20"/>
          <w:szCs w:val="20"/>
          <w:lang w:val="en-US"/>
          <w14:textOutline w14:w="12700" w14:cap="flat">
            <w14:noFill/>
            <w14:miter w14:lim="400000"/>
          </w14:textOutline>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rPr>
          <w:rFonts w:ascii="Arial" w:cs="Arial" w:hAnsi="Arial" w:eastAsia="Arial"/>
          <w:b w:val="1"/>
          <w:bCs w:val="1"/>
          <w:sz w:val="28"/>
          <w:szCs w:val="28"/>
          <w:lang w:val="en-US"/>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rPr>
          <w:rFonts w:ascii="Arial" w:cs="Arial" w:hAnsi="Arial" w:eastAsia="Arial"/>
          <w:sz w:val="18"/>
          <w:szCs w:val="18"/>
          <w:lang w:val="en-US"/>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rPr>
          <w:rFonts w:ascii="Arial" w:cs="Arial" w:hAnsi="Arial" w:eastAsia="Arial"/>
          <w:sz w:val="18"/>
          <w:szCs w:val="18"/>
          <w:lang w:val="en-US"/>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rPr>
          <w:rFonts w:ascii="Arial" w:cs="Arial" w:hAnsi="Arial" w:eastAsia="Arial"/>
          <w:lang w:val="en-US"/>
        </w:rPr>
      </w:pP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right"/>
        <w:rPr>
          <w:rFonts w:ascii="Helvetica Neue" w:cs="Helvetica Neue" w:hAnsi="Helvetica Neue" w:eastAsia="Helvetica Neue"/>
          <w:i w:val="1"/>
          <w:iCs w:val="1"/>
          <w:sz w:val="22"/>
          <w:szCs w:val="22"/>
          <w:lang w:val="en-US"/>
        </w:rPr>
      </w:pPr>
      <w:r>
        <w:rPr>
          <w:rFonts w:ascii="Helvetica Neue" w:hAnsi="Helvetica Neue" w:hint="default"/>
          <w:i w:val="1"/>
          <w:iCs w:val="1"/>
          <w:sz w:val="22"/>
          <w:szCs w:val="22"/>
          <w:rtl w:val="0"/>
          <w:lang w:val="en-US"/>
        </w:rPr>
        <w:t>“</w:t>
      </w:r>
      <w:r>
        <w:rPr>
          <w:rFonts w:ascii="Helvetica Neue" w:hAnsi="Helvetica Neue"/>
          <w:i w:val="1"/>
          <w:iCs w:val="1"/>
          <w:sz w:val="22"/>
          <w:szCs w:val="22"/>
          <w:rtl w:val="0"/>
          <w:lang w:val="en-US"/>
        </w:rPr>
        <w:t xml:space="preserve">Angel represents a kind of small rebellion against </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right"/>
        <w:rPr>
          <w:rFonts w:ascii="Helvetica Neue" w:cs="Helvetica Neue" w:hAnsi="Helvetica Neue" w:eastAsia="Helvetica Neue"/>
          <w:i w:val="1"/>
          <w:iCs w:val="1"/>
          <w:sz w:val="22"/>
          <w:szCs w:val="22"/>
          <w:lang w:val="en-US"/>
        </w:rPr>
      </w:pPr>
      <w:r>
        <w:rPr>
          <w:rFonts w:ascii="Helvetica Neue" w:hAnsi="Helvetica Neue"/>
          <w:i w:val="1"/>
          <w:iCs w:val="1"/>
          <w:sz w:val="22"/>
          <w:szCs w:val="22"/>
          <w:rtl w:val="0"/>
          <w:lang w:val="en-US"/>
        </w:rPr>
        <w:t xml:space="preserve">the "prohibition of the difficult", </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right"/>
        <w:rPr>
          <w:rFonts w:ascii="Helvetica Neue" w:cs="Helvetica Neue" w:hAnsi="Helvetica Neue" w:eastAsia="Helvetica Neue"/>
          <w:i w:val="1"/>
          <w:iCs w:val="1"/>
          <w:sz w:val="22"/>
          <w:szCs w:val="22"/>
          <w:lang w:val="en-US"/>
        </w:rPr>
      </w:pPr>
      <w:r>
        <w:rPr>
          <w:rFonts w:ascii="Helvetica Neue" w:hAnsi="Helvetica Neue"/>
          <w:i w:val="1"/>
          <w:iCs w:val="1"/>
          <w:sz w:val="22"/>
          <w:szCs w:val="22"/>
          <w:rtl w:val="0"/>
          <w:lang w:val="en-US"/>
        </w:rPr>
        <w:t xml:space="preserve">trying to bring Murano glass </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right"/>
        <w:rPr>
          <w:rFonts w:ascii="Helvetica Neue" w:cs="Helvetica Neue" w:hAnsi="Helvetica Neue" w:eastAsia="Helvetica Neue"/>
          <w:i w:val="1"/>
          <w:iCs w:val="1"/>
          <w:sz w:val="22"/>
          <w:szCs w:val="22"/>
          <w:lang w:val="en-US"/>
        </w:rPr>
      </w:pPr>
      <w:r>
        <w:rPr>
          <w:rFonts w:ascii="Helvetica Neue" w:hAnsi="Helvetica Neue"/>
          <w:i w:val="1"/>
          <w:iCs w:val="1"/>
          <w:sz w:val="22"/>
          <w:szCs w:val="22"/>
          <w:rtl w:val="0"/>
          <w:lang w:val="en-US"/>
        </w:rPr>
        <w:t>to its maximum technique and material modelling,</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right"/>
        <w:rPr>
          <w:rFonts w:ascii="Helvetica Neue" w:cs="Helvetica Neue" w:hAnsi="Helvetica Neue" w:eastAsia="Helvetica Neue"/>
          <w:i w:val="1"/>
          <w:iCs w:val="1"/>
          <w:sz w:val="22"/>
          <w:szCs w:val="22"/>
          <w:lang w:val="en-US"/>
        </w:rPr>
      </w:pPr>
      <w:r>
        <w:rPr>
          <w:rFonts w:ascii="Helvetica Neue" w:hAnsi="Helvetica Neue"/>
          <w:i w:val="1"/>
          <w:iCs w:val="1"/>
          <w:sz w:val="22"/>
          <w:szCs w:val="22"/>
          <w:rtl w:val="0"/>
          <w:lang w:val="en-US"/>
        </w:rPr>
        <w:t xml:space="preserve"> to compose an object that is a place of light, </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right"/>
        <w:rPr>
          <w:rFonts w:ascii="Helvetica Neue" w:cs="Helvetica Neue" w:hAnsi="Helvetica Neue" w:eastAsia="Helvetica Neue"/>
          <w:i w:val="1"/>
          <w:iCs w:val="1"/>
          <w:sz w:val="22"/>
          <w:szCs w:val="22"/>
          <w:lang w:val="en-US"/>
        </w:rPr>
      </w:pPr>
      <w:r>
        <w:rPr>
          <w:rFonts w:ascii="Helvetica Neue" w:hAnsi="Helvetica Neue"/>
          <w:i w:val="1"/>
          <w:iCs w:val="1"/>
          <w:sz w:val="22"/>
          <w:szCs w:val="22"/>
          <w:rtl w:val="0"/>
          <w:lang w:val="en-US"/>
        </w:rPr>
        <w:t>between one act and another in everyday life</w:t>
      </w:r>
      <w:r>
        <w:rPr>
          <w:rFonts w:ascii="Helvetica Neue" w:hAnsi="Helvetica Neue" w:hint="default"/>
          <w:i w:val="1"/>
          <w:iCs w:val="1"/>
          <w:sz w:val="22"/>
          <w:szCs w:val="22"/>
          <w:rtl w:val="0"/>
          <w:lang w:val="en-US"/>
        </w:rPr>
        <w:t>”</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right"/>
        <w:rPr>
          <w:rFonts w:ascii="Arial" w:cs="Arial" w:hAnsi="Arial" w:eastAsia="Arial"/>
          <w:i w:val="1"/>
          <w:iCs w:val="1"/>
          <w:lang w:val="en-US"/>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right"/>
        <w:rPr>
          <w:rFonts w:ascii="Arial" w:cs="Arial" w:hAnsi="Arial" w:eastAsia="Arial"/>
          <w:lang w:val="en-US"/>
        </w:rPr>
      </w:pPr>
      <w:r>
        <w:rPr>
          <w:rFonts w:ascii="Arial" w:hAnsi="Arial" w:hint="default"/>
          <w:rtl w:val="0"/>
          <w:lang w:val="en-US"/>
        </w:rPr>
        <w:t xml:space="preserve">— </w:t>
      </w:r>
      <w:r>
        <w:rPr>
          <w:rFonts w:ascii="Arial" w:hAnsi="Arial"/>
          <w:rtl w:val="0"/>
          <w:lang w:val="en-US"/>
        </w:rPr>
        <w:t>Paritzki&amp;Liani</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rPr>
          <w:rFonts w:ascii="Arial" w:cs="Arial" w:hAnsi="Arial" w:eastAsia="Arial"/>
          <w:sz w:val="18"/>
          <w:szCs w:val="18"/>
          <w:lang w:val="en-US"/>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after="240" w:line="360" w:lineRule="atLeast"/>
        <w:rPr>
          <w:rFonts w:ascii="Arial" w:cs="Arial" w:hAnsi="Arial" w:eastAsia="Arial"/>
          <w:sz w:val="24"/>
          <w:szCs w:val="24"/>
          <w:shd w:val="clear" w:color="auto" w:fill="ffffff"/>
          <w:lang w:val="en-US"/>
          <w14:textOutline w14:w="12700" w14:cap="flat">
            <w14:noFill/>
            <w14:miter w14:lim="400000"/>
          </w14:textOutline>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spacing w:after="240" w:line="360" w:lineRule="atLeast"/>
        <w:rPr>
          <w:rFonts w:ascii="Arial" w:cs="Arial" w:hAnsi="Arial" w:eastAsia="Arial"/>
          <w:sz w:val="24"/>
          <w:szCs w:val="24"/>
          <w:shd w:val="clear" w:color="auto" w:fill="ffffff"/>
          <w:lang w:val="en-US"/>
          <w14:textOutline w14:w="12700" w14:cap="flat">
            <w14:noFill/>
            <w14:miter w14:lim="400000"/>
          </w14:textOutline>
        </w:rPr>
      </w:pP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lang w:val="en-US"/>
        </w:rPr>
      </w:pPr>
      <w:r>
        <w:rPr>
          <w:rFonts w:ascii="Arial" w:hAnsi="Arial"/>
          <w:rtl w:val="0"/>
          <w:lang w:val="en-US"/>
        </w:rPr>
        <w:t xml:space="preserve">Purho presents </w:t>
      </w:r>
      <w:r>
        <w:rPr>
          <w:rFonts w:ascii="Arial" w:hAnsi="Arial" w:hint="default"/>
          <w:rtl w:val="0"/>
          <w:lang w:val="en-US"/>
        </w:rPr>
        <w:t xml:space="preserve">— </w:t>
      </w:r>
      <w:r>
        <w:rPr>
          <w:rFonts w:ascii="Arial" w:hAnsi="Arial"/>
          <w:rtl w:val="0"/>
          <w:lang w:val="en-US"/>
        </w:rPr>
        <w:t xml:space="preserve">on the occasion of Milan Design Week 2023 </w:t>
      </w:r>
      <w:r>
        <w:rPr>
          <w:rFonts w:ascii="Arial" w:hAnsi="Arial" w:hint="default"/>
          <w:rtl w:val="0"/>
          <w:lang w:val="en-US"/>
        </w:rPr>
        <w:t xml:space="preserve">— </w:t>
      </w:r>
      <w:r>
        <w:rPr>
          <w:rFonts w:ascii="Arial" w:hAnsi="Arial"/>
          <w:rtl w:val="0"/>
          <w:lang w:val="en-US"/>
        </w:rPr>
        <w:t>Angels, the new collection of tables in Murano glass designed by the Paritzki&amp;Liani (Tel Aviv,</w:t>
      </w:r>
      <w:r>
        <w:rPr>
          <w:rFonts w:ascii="Arial" w:hAnsi="Arial"/>
          <w:rtl w:val="0"/>
          <w:lang w:val="en-US"/>
        </w:rPr>
        <w:t xml:space="preserve"> </w:t>
      </w:r>
      <w:r>
        <w:rPr>
          <w:rFonts w:ascii="Arial" w:hAnsi="Arial"/>
          <w:rtl w:val="0"/>
          <w:lang w:val="en-US"/>
        </w:rPr>
        <w:t>Israel) exclusively in the spaces of Mohd Officina Milano reimagined by Nichetto Studio in Mohd Sinfonia.</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r>
        <w:rPr>
          <w:rFonts w:ascii="Arial" w:hAnsi="Arial"/>
          <w:sz w:val="18"/>
          <w:szCs w:val="18"/>
          <w:rtl w:val="0"/>
          <w:lang w:val="en-US"/>
        </w:rPr>
        <w:t xml:space="preserve">Like ethereal figures of light and reflection, the Angels tables represent a small interior architecture in which the three pieces that compose them </w:t>
      </w:r>
      <w:r>
        <w:rPr>
          <w:rFonts w:ascii="Arial" w:hAnsi="Arial" w:hint="default"/>
          <w:sz w:val="18"/>
          <w:szCs w:val="18"/>
          <w:rtl w:val="0"/>
          <w:lang w:val="en-US"/>
        </w:rPr>
        <w:t xml:space="preserve">— </w:t>
      </w:r>
      <w:r>
        <w:rPr>
          <w:rFonts w:ascii="Arial" w:hAnsi="Arial"/>
          <w:sz w:val="18"/>
          <w:szCs w:val="18"/>
          <w:rtl w:val="0"/>
          <w:lang w:val="en-US"/>
        </w:rPr>
        <w:t xml:space="preserve">bases of different heights (h.440/350), the top (d.500) and a bowl blown by master Andrea Zilio </w:t>
      </w:r>
      <w:r>
        <w:rPr>
          <w:rFonts w:ascii="Arial" w:hAnsi="Arial" w:hint="default"/>
          <w:sz w:val="18"/>
          <w:szCs w:val="18"/>
          <w:rtl w:val="0"/>
          <w:lang w:val="en-US"/>
        </w:rPr>
        <w:t xml:space="preserve">— </w:t>
      </w:r>
      <w:r>
        <w:rPr>
          <w:rFonts w:ascii="Arial" w:hAnsi="Arial"/>
          <w:sz w:val="18"/>
          <w:szCs w:val="18"/>
          <w:rtl w:val="0"/>
          <w:lang w:val="en-US"/>
        </w:rPr>
        <w:t>join together to form a world of colours, vibrating in the space of perception. They want to become the impetus for a new space within another place, the home.</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r>
        <w:rPr>
          <w:rFonts w:ascii="Arial" w:hAnsi="Arial"/>
          <w:sz w:val="18"/>
          <w:szCs w:val="18"/>
          <w:rtl w:val="0"/>
          <w:lang w:val="en-US"/>
        </w:rPr>
        <w:t xml:space="preserve">In these tables, blown glass is structure. The simplification of forms or their abstraction lead to an aesthetic dimension of tension created by the prominent thicknesses of the sections and by the significant surfaces for this type of processing. </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r>
        <w:rPr>
          <w:rFonts w:ascii="Arial" w:hAnsi="Arial"/>
          <w:sz w:val="18"/>
          <w:szCs w:val="18"/>
          <w:rtl w:val="0"/>
          <w:lang w:val="en-US"/>
        </w:rPr>
        <w:t>Aesthetic and technical dimensions establish a new material situation that "send us back", link us to an ancient memory, that of the centuries-old processing of this material, to something vital in an object of glass and light.</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r>
        <w:rPr>
          <w:rFonts w:ascii="Arial" w:hAnsi="Arial"/>
          <w:sz w:val="18"/>
          <w:szCs w:val="18"/>
          <w:rtl w:val="0"/>
          <w:lang w:val="en-US"/>
        </w:rPr>
        <w:t xml:space="preserve">The inspiration for the colours of the Angels tables comes from the observation of monochrome chiaroscuro painted artefacts made within the Italian pictorial tradition of the late 1400s. </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r>
        <w:rPr>
          <w:rFonts w:ascii="Arial" w:hAnsi="Arial"/>
          <w:sz w:val="18"/>
          <w:szCs w:val="18"/>
          <w:rtl w:val="0"/>
          <w:lang w:val="en-US"/>
        </w:rPr>
        <w:t>The delicate shades of ros</w:t>
      </w:r>
      <w:r>
        <w:rPr>
          <w:rFonts w:ascii="Arial" w:hAnsi="Arial" w:hint="default"/>
          <w:sz w:val="18"/>
          <w:szCs w:val="18"/>
          <w:rtl w:val="0"/>
          <w:lang w:val="en-US"/>
        </w:rPr>
        <w:t>é</w:t>
      </w:r>
      <w:r>
        <w:rPr>
          <w:rFonts w:ascii="Arial" w:hAnsi="Arial"/>
          <w:sz w:val="18"/>
          <w:szCs w:val="18"/>
          <w:rtl w:val="0"/>
          <w:lang w:val="en-US"/>
        </w:rPr>
        <w:t>, ochre, grey are joined by more decisive colours such as moss green, deep blue, amethyst for a chromatic balance capable of being continuously renewed based on varying combinations of the different components of the tables.</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r>
        <w:rPr>
          <w:rFonts w:ascii="Arial" w:hAnsi="Arial"/>
          <w:sz w:val="18"/>
          <w:szCs w:val="18"/>
          <w:rtl w:val="0"/>
          <w:lang w:val="en-US"/>
        </w:rPr>
        <w:t>What idea of design? And why?</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sz w:val="18"/>
          <w:szCs w:val="18"/>
          <w:lang w:val="en-US"/>
        </w:rPr>
      </w:pPr>
      <w:r>
        <w:rPr>
          <w:rFonts w:ascii="Arial" w:hAnsi="Arial"/>
          <w:sz w:val="18"/>
          <w:szCs w:val="18"/>
          <w:rtl w:val="0"/>
          <w:lang w:val="en-US"/>
        </w:rPr>
        <w:t xml:space="preserve">Thus in the words of Paola Liani of Paritzki&amp;Liani: </w:t>
      </w:r>
      <w:r>
        <w:rPr>
          <w:rFonts w:ascii="Arial" w:hAnsi="Arial" w:hint="default"/>
          <w:i w:val="1"/>
          <w:iCs w:val="1"/>
          <w:sz w:val="18"/>
          <w:szCs w:val="18"/>
          <w:rtl w:val="0"/>
          <w:lang w:val="en-US"/>
        </w:rPr>
        <w:t>“</w:t>
      </w:r>
      <w:r>
        <w:rPr>
          <w:rFonts w:ascii="Arial" w:hAnsi="Arial"/>
          <w:i w:val="1"/>
          <w:iCs w:val="1"/>
          <w:sz w:val="18"/>
          <w:szCs w:val="18"/>
          <w:rtl w:val="0"/>
          <w:lang w:val="en-US"/>
        </w:rPr>
        <w:t xml:space="preserve">The words of Roberto Maier come to mind in the introduction to the beloved book </w:t>
      </w:r>
      <w:r>
        <w:rPr>
          <w:rFonts w:ascii="Arial" w:hAnsi="Arial" w:hint="default"/>
          <w:i w:val="1"/>
          <w:iCs w:val="1"/>
          <w:sz w:val="18"/>
          <w:szCs w:val="18"/>
          <w:rtl w:val="0"/>
          <w:lang w:val="en-US"/>
        </w:rPr>
        <w:t>“</w:t>
      </w:r>
      <w:r>
        <w:rPr>
          <w:rFonts w:ascii="Arial" w:hAnsi="Arial"/>
          <w:i w:val="1"/>
          <w:iCs w:val="1"/>
          <w:sz w:val="18"/>
          <w:szCs w:val="18"/>
          <w:rtl w:val="0"/>
          <w:lang w:val="en-US"/>
        </w:rPr>
        <w:t>R</w:t>
      </w:r>
      <w:r>
        <w:rPr>
          <w:rFonts w:ascii="Arial" w:hAnsi="Arial" w:hint="default"/>
          <w:i w:val="1"/>
          <w:iCs w:val="1"/>
          <w:sz w:val="18"/>
          <w:szCs w:val="18"/>
          <w:rtl w:val="0"/>
          <w:lang w:val="en-US"/>
        </w:rPr>
        <w:t>é</w:t>
      </w:r>
      <w:r>
        <w:rPr>
          <w:rFonts w:ascii="Arial" w:hAnsi="Arial"/>
          <w:i w:val="1"/>
          <w:iCs w:val="1"/>
          <w:sz w:val="18"/>
          <w:szCs w:val="18"/>
          <w:rtl w:val="0"/>
          <w:lang w:val="en-US"/>
        </w:rPr>
        <w:t>sistance de la po</w:t>
      </w:r>
      <w:r>
        <w:rPr>
          <w:rFonts w:ascii="Arial" w:hAnsi="Arial" w:hint="default"/>
          <w:i w:val="1"/>
          <w:iCs w:val="1"/>
          <w:sz w:val="18"/>
          <w:szCs w:val="18"/>
          <w:rtl w:val="0"/>
          <w:lang w:val="en-US"/>
        </w:rPr>
        <w:t>é</w:t>
      </w:r>
      <w:r>
        <w:rPr>
          <w:rFonts w:ascii="Arial" w:hAnsi="Arial"/>
          <w:i w:val="1"/>
          <w:iCs w:val="1"/>
          <w:sz w:val="18"/>
          <w:szCs w:val="18"/>
          <w:rtl w:val="0"/>
          <w:lang w:val="en-US"/>
        </w:rPr>
        <w:t xml:space="preserve">sie" by Jean Luc Nancy: </w:t>
      </w:r>
      <w:r>
        <w:rPr>
          <w:rFonts w:ascii="Arial" w:hAnsi="Arial" w:hint="default"/>
          <w:sz w:val="18"/>
          <w:szCs w:val="18"/>
          <w:rtl w:val="0"/>
          <w:lang w:val="en-US"/>
        </w:rPr>
        <w:t>“</w:t>
      </w:r>
      <w:r>
        <w:rPr>
          <w:rFonts w:ascii="Arial" w:hAnsi="Arial"/>
          <w:sz w:val="18"/>
          <w:szCs w:val="18"/>
          <w:rtl w:val="0"/>
          <w:lang w:val="en-US"/>
        </w:rPr>
        <w:t>Our times appear to be the enemy of the difficult. We are not lazier than our fathers, but the difficult is no longer "that which gives way" but that which must be removed. The difficult does not exist, it must be removed.</w:t>
      </w:r>
      <w:r>
        <w:rPr>
          <w:rFonts w:ascii="Arial" w:hAnsi="Arial" w:hint="default"/>
          <w:sz w:val="18"/>
          <w:szCs w:val="18"/>
          <w:rtl w:val="0"/>
          <w:lang w:val="en-US"/>
        </w:rPr>
        <w:t xml:space="preserve">” </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i w:val="1"/>
          <w:iCs w:val="1"/>
          <w:sz w:val="18"/>
          <w:szCs w:val="18"/>
          <w:lang w:val="en-US"/>
        </w:rPr>
      </w:pPr>
      <w:r>
        <w:rPr>
          <w:rFonts w:ascii="Arial" w:hAnsi="Arial"/>
          <w:i w:val="1"/>
          <w:iCs w:val="1"/>
          <w:sz w:val="18"/>
          <w:szCs w:val="18"/>
          <w:rtl w:val="0"/>
          <w:lang w:val="en-US"/>
        </w:rPr>
        <w:t xml:space="preserve">Therefore this project represents a kind of small rebellion against the "prohibition of the difficult", operating at the limits of the productive feasibility of the Murano material and in the continuous shifting of the border between design and technical experience of the transformation of glass and its assembly. </w:t>
      </w:r>
    </w:p>
    <w:p>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 w:val="clear" w:pos="4819"/>
          <w:tab w:val="clear" w:pos="9638"/>
        </w:tabs>
        <w:suppressAutoHyphens w:val="1"/>
        <w:ind w:left="567" w:right="567" w:firstLine="0"/>
        <w:jc w:val="both"/>
        <w:rPr>
          <w:rFonts w:ascii="Arial" w:cs="Arial" w:hAnsi="Arial" w:eastAsia="Arial"/>
          <w:i w:val="1"/>
          <w:iCs w:val="1"/>
          <w:sz w:val="18"/>
          <w:szCs w:val="18"/>
          <w:lang w:val="en-US"/>
        </w:rPr>
      </w:pPr>
      <w:r>
        <w:rPr>
          <w:rFonts w:ascii="Arial" w:hAnsi="Arial"/>
          <w:i w:val="1"/>
          <w:iCs w:val="1"/>
          <w:sz w:val="18"/>
          <w:szCs w:val="18"/>
          <w:rtl w:val="0"/>
          <w:lang w:val="en-US"/>
        </w:rPr>
        <w:t>The project seeks to bring Murano glass to the maximum of its material modelling and technique, to compose an object that is a place of light, between one act and another in everyday life.</w:t>
      </w:r>
      <w:r>
        <w:rPr>
          <w:rFonts w:ascii="Arial" w:hAnsi="Arial" w:hint="default"/>
          <w:i w:val="1"/>
          <w:iCs w:val="1"/>
          <w:sz w:val="18"/>
          <w:szCs w:val="18"/>
          <w:rtl w:val="0"/>
          <w:lang w:val="en-US"/>
        </w:rPr>
        <w:t>”</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rPr>
          <w:rFonts w:ascii="Arial" w:cs="Arial" w:hAnsi="Arial" w:eastAsia="Arial"/>
          <w:b w:val="1"/>
          <w:bCs w:val="1"/>
          <w:sz w:val="16"/>
          <w:szCs w:val="16"/>
          <w:shd w:val="clear" w:color="auto" w:fill="ffffff"/>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rPr>
          <w:rFonts w:ascii="Arial" w:cs="Arial" w:hAnsi="Arial" w:eastAsia="Arial"/>
          <w:b w:val="1"/>
          <w:bCs w:val="1"/>
          <w:sz w:val="16"/>
          <w:szCs w:val="16"/>
          <w:shd w:val="clear" w:color="auto" w:fill="ffffff"/>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rPr>
          <w:rFonts w:ascii="Arial" w:cs="Arial" w:hAnsi="Arial" w:eastAsia="Arial"/>
          <w:b w:val="1"/>
          <w:bCs w:val="1"/>
          <w:sz w:val="16"/>
          <w:szCs w:val="16"/>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rPr>
          <w:rFonts w:ascii="Arial" w:cs="Arial" w:hAnsi="Arial" w:eastAsia="Arial"/>
          <w:b w:val="1"/>
          <w:bCs w:val="1"/>
          <w:outline w:val="0"/>
          <w:color w:val="212121"/>
          <w:sz w:val="16"/>
          <w:szCs w:val="16"/>
          <w:u w:color="808080"/>
          <w14:textFill>
            <w14:solidFill>
              <w14:srgbClr w14:val="212121"/>
            </w14:solidFill>
          </w14:textFill>
        </w:rPr>
      </w:pPr>
      <w:r>
        <w:rPr>
          <w:rFonts w:ascii="Arial" w:hAnsi="Arial" w:hint="default"/>
          <w:outline w:val="0"/>
          <w:color w:val="212121"/>
          <w:sz w:val="16"/>
          <w:szCs w:val="16"/>
          <w:u w:color="212121"/>
          <w:rtl w:val="0"/>
          <w:lang w:val="it-IT"/>
          <w14:textFill>
            <w14:solidFill>
              <w14:srgbClr w14:val="212121"/>
            </w14:solidFill>
          </w14:textFill>
        </w:rPr>
        <w:t xml:space="preserve">— </w:t>
      </w:r>
      <w:r>
        <w:rPr>
          <w:rFonts w:ascii="Arial" w:hAnsi="Arial"/>
          <w:b w:val="1"/>
          <w:bCs w:val="1"/>
          <w:outline w:val="0"/>
          <w:color w:val="212121"/>
          <w:sz w:val="16"/>
          <w:szCs w:val="16"/>
          <w:u w:color="808080"/>
          <w:rtl w:val="0"/>
          <w:lang w:val="it-IT"/>
          <w14:textFill>
            <w14:solidFill>
              <w14:srgbClr w14:val="212121"/>
            </w14:solidFill>
          </w14:textFill>
        </w:rPr>
        <w:t>Press office</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rPr>
          <w:rFonts w:ascii="Arial" w:cs="Arial" w:hAnsi="Arial" w:eastAsia="Arial"/>
          <w:outline w:val="0"/>
          <w:color w:val="212121"/>
          <w:sz w:val="16"/>
          <w:szCs w:val="16"/>
          <w:u w:color="808080"/>
          <w14:textFill>
            <w14:solidFill>
              <w14:srgbClr w14:val="212121"/>
            </w14:solidFill>
          </w14:textFill>
        </w:rPr>
      </w:pPr>
      <w:r>
        <w:rPr>
          <w:rFonts w:ascii="Arial" w:hAnsi="Arial"/>
          <w:outline w:val="0"/>
          <w:color w:val="212121"/>
          <w:sz w:val="16"/>
          <w:szCs w:val="16"/>
          <w:u w:color="808080"/>
          <w:rtl w:val="0"/>
          <w:lang w:val="it-IT"/>
          <w14:textFill>
            <w14:solidFill>
              <w14:srgbClr w14:val="212121"/>
            </w14:solidFill>
          </w14:textFill>
        </w:rPr>
        <w:t xml:space="preserve">AtemporaryStudio - PR di G.Felluga e S. Punis </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rPr>
          <w:rStyle w:val="Nessuno"/>
          <w:rFonts w:ascii="Arial" w:cs="Arial" w:hAnsi="Arial" w:eastAsia="Arial"/>
          <w:outline w:val="0"/>
          <w:color w:val="212121"/>
          <w:sz w:val="16"/>
          <w:szCs w:val="16"/>
          <w:u w:color="808080"/>
          <w14:textFill>
            <w14:solidFill>
              <w14:srgbClr w14:val="212121"/>
            </w14:solidFill>
          </w14:textFill>
        </w:rPr>
      </w:pPr>
      <w:r>
        <w:rPr>
          <w:rStyle w:val="Hyperlink.0"/>
        </w:rPr>
        <w:fldChar w:fldCharType="begin" w:fldLock="0"/>
      </w:r>
      <w:r>
        <w:rPr>
          <w:rStyle w:val="Hyperlink.0"/>
        </w:rPr>
        <w:instrText xml:space="preserve"> HYPERLINK "mailto:info@atemporarystudio.com"</w:instrText>
      </w:r>
      <w:r>
        <w:rPr>
          <w:rStyle w:val="Hyperlink.0"/>
        </w:rPr>
        <w:fldChar w:fldCharType="separate" w:fldLock="0"/>
      </w:r>
      <w:r>
        <w:rPr>
          <w:rStyle w:val="Hyperlink.0"/>
          <w:rtl w:val="0"/>
          <w:lang w:val="it-IT"/>
        </w:rPr>
        <w:t>info@atemporarystudio.com</w:t>
      </w:r>
      <w:r>
        <w:rPr/>
        <w:fldChar w:fldCharType="end" w:fldLock="0"/>
      </w:r>
      <w:r>
        <w:rPr>
          <w:rStyle w:val="Nessuno"/>
          <w:rFonts w:ascii="Arial" w:hAnsi="Arial" w:hint="default"/>
          <w:outline w:val="0"/>
          <w:color w:val="212121"/>
          <w:sz w:val="16"/>
          <w:szCs w:val="16"/>
          <w:u w:color="808080"/>
          <w:rtl w:val="0"/>
          <w:lang w:val="it-IT"/>
          <w14:textFill>
            <w14:solidFill>
              <w14:srgbClr w14:val="212121"/>
            </w14:solidFill>
          </w14:textFill>
        </w:rPr>
        <w:t xml:space="preserve"> — </w:t>
      </w:r>
      <w:r>
        <w:rPr>
          <w:rStyle w:val="Nessuno"/>
          <w:rFonts w:ascii="Arial" w:hAnsi="Arial"/>
          <w:outline w:val="0"/>
          <w:color w:val="212121"/>
          <w:sz w:val="16"/>
          <w:szCs w:val="16"/>
          <w:u w:color="808080"/>
          <w:rtl w:val="0"/>
          <w:lang w:val="it-IT"/>
          <w14:textFill>
            <w14:solidFill>
              <w14:srgbClr w14:val="212121"/>
            </w14:solidFill>
          </w14:textFill>
        </w:rPr>
        <w:t>www.atemporarystudio.it</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rPr>
          <w:rStyle w:val="Nessuno"/>
          <w:rFonts w:ascii="Arial" w:cs="Arial" w:hAnsi="Arial" w:eastAsia="Arial"/>
          <w:outline w:val="0"/>
          <w:color w:val="212121"/>
          <w:sz w:val="16"/>
          <w:szCs w:val="16"/>
          <w:u w:color="808080"/>
          <w14:textFill>
            <w14:solidFill>
              <w14:srgbClr w14:val="212121"/>
            </w14:solidFill>
          </w14:textFill>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rPr>
          <w:rStyle w:val="Nessuno"/>
          <w:rFonts w:ascii="Arial" w:cs="Arial" w:hAnsi="Arial" w:eastAsia="Arial"/>
          <w:outline w:val="0"/>
          <w:color w:val="212121"/>
          <w:sz w:val="16"/>
          <w:szCs w:val="16"/>
          <w:u w:color="212121"/>
          <w14:textFill>
            <w14:solidFill>
              <w14:srgbClr w14:val="212121"/>
            </w14:solidFill>
          </w14:textFill>
        </w:rPr>
      </w:pPr>
      <w:r>
        <w:rPr>
          <w:rStyle w:val="Nessuno"/>
          <w:rFonts w:ascii="Arial" w:hAnsi="Arial"/>
          <w:outline w:val="0"/>
          <w:color w:val="212121"/>
          <w:sz w:val="16"/>
          <w:szCs w:val="16"/>
          <w:u w:color="212121"/>
          <w:rtl w:val="0"/>
          <w:lang w:val="it-IT"/>
          <w14:textFill>
            <w14:solidFill>
              <w14:srgbClr w14:val="212121"/>
            </w14:solidFill>
          </w14:textFill>
        </w:rPr>
        <w:t xml:space="preserve">Head of communication: </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rPr>
          <w:rStyle w:val="Nessuno"/>
          <w:rFonts w:ascii="Arial" w:cs="Arial" w:hAnsi="Arial" w:eastAsia="Arial"/>
          <w:outline w:val="0"/>
          <w:color w:val="212121"/>
          <w:sz w:val="16"/>
          <w:szCs w:val="16"/>
          <w:u w:color="212121"/>
          <w14:textFill>
            <w14:solidFill>
              <w14:srgbClr w14:val="212121"/>
            </w14:solidFill>
          </w14:textFill>
        </w:rPr>
      </w:pPr>
      <w:r>
        <w:rPr>
          <w:rStyle w:val="Nessuno"/>
          <w:rFonts w:ascii="Arial" w:hAnsi="Arial"/>
          <w:outline w:val="0"/>
          <w:color w:val="212121"/>
          <w:sz w:val="16"/>
          <w:szCs w:val="16"/>
          <w:u w:color="212121"/>
          <w:rtl w:val="0"/>
          <w:lang w:val="it-IT"/>
          <w14:textFill>
            <w14:solidFill>
              <w14:srgbClr w14:val="212121"/>
            </w14:solidFill>
          </w14:textFill>
        </w:rPr>
        <w:t>Samantha Punis</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72"/>
        </w:tabs>
        <w:suppressAutoHyphens w:val="1"/>
        <w:ind w:left="567" w:right="567" w:firstLine="0"/>
        <w:jc w:val="both"/>
      </w:pPr>
      <w:r>
        <w:rPr>
          <w:rStyle w:val="Hyperlink.1"/>
        </w:rPr>
        <w:fldChar w:fldCharType="begin" w:fldLock="0"/>
      </w:r>
      <w:r>
        <w:rPr>
          <w:rStyle w:val="Hyperlink.1"/>
        </w:rPr>
        <w:instrText xml:space="preserve"> HYPERLINK "mailto:s.punis@atemporarystudio.com"</w:instrText>
      </w:r>
      <w:r>
        <w:rPr>
          <w:rStyle w:val="Hyperlink.1"/>
        </w:rPr>
        <w:fldChar w:fldCharType="separate" w:fldLock="0"/>
      </w:r>
      <w:r>
        <w:rPr>
          <w:rStyle w:val="Hyperlink.1"/>
          <w:rtl w:val="0"/>
          <w:lang w:val="it-IT"/>
        </w:rPr>
        <w:t>s.punis@atemporarystudio.com</w:t>
      </w:r>
      <w:r>
        <w:rPr/>
        <w:fldChar w:fldCharType="end" w:fldLock="0"/>
      </w:r>
      <w:r>
        <w:rPr>
          <w:rStyle w:val="Hyperlink.1"/>
          <w:rtl w:val="0"/>
          <w:lang w:val="it-IT"/>
        </w:rPr>
        <w:t xml:space="preserve"> mob. +39 339 5323693 </w:t>
      </w:r>
    </w:p>
    <w:sectPr>
      <w:headerReference w:type="default" r:id="rId4"/>
      <w:footerReference w:type="default" r:id="rId5"/>
      <w:pgSz w:w="11900" w:h="16840" w:orient="portrait"/>
      <w:pgMar w:top="4253" w:right="1694" w:bottom="1134" w:left="1134" w:header="713" w:footer="128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left" w:pos="7119"/>
        <w:tab w:val="right" w:pos="9052"/>
        <w:tab w:val="clear" w:pos="9638"/>
      </w:tabs>
      <w:ind w:left="4820" w:firstLine="0"/>
    </w:pPr>
  </w:p>
  <w:p>
    <w:pPr>
      <w:pStyle w:val="footer"/>
      <w:tabs>
        <w:tab w:val="left" w:pos="7119"/>
        <w:tab w:val="right" w:pos="9052"/>
        <w:tab w:val="clear" w:pos="9638"/>
      </w:tabs>
      <w:ind w:left="4820" w:firstLine="0"/>
    </w:pPr>
  </w:p>
  <w:p>
    <w:pPr>
      <w:pStyle w:val="footer"/>
      <w:tabs>
        <w:tab w:val="left" w:pos="7119"/>
        <w:tab w:val="right" w:pos="9052"/>
        <w:tab w:val="clear" w:pos="9638"/>
      </w:tabs>
      <w:ind w:left="4820" w:firstLine="0"/>
    </w:pPr>
  </w:p>
  <w:p>
    <w:pPr>
      <w:pStyle w:val="footer"/>
      <w:tabs>
        <w:tab w:val="left" w:pos="7119"/>
        <w:tab w:val="right" w:pos="9052"/>
        <w:tab w:val="clear" w:pos="9638"/>
      </w:tabs>
      <w:ind w:left="4820" w:firstLine="0"/>
    </w:pPr>
  </w:p>
  <w:p>
    <w:pPr>
      <w:pStyle w:val="footer"/>
      <w:tabs>
        <w:tab w:val="left" w:pos="7119"/>
        <w:tab w:val="right" w:pos="9052"/>
        <w:tab w:val="clear" w:pos="9638"/>
      </w:tabs>
      <w:ind w:left="4820" w:firstLine="0"/>
    </w:pPr>
  </w:p>
  <w:p>
    <w:pPr>
      <w:pStyle w:val="header"/>
      <w:tabs>
        <w:tab w:val="right" w:pos="9052"/>
        <w:tab w:val="clear" w:pos="9638"/>
      </w:tabs>
      <w:spacing w:line="288" w:lineRule="auto"/>
      <w:ind w:left="4820" w:firstLine="0"/>
      <w:rPr>
        <w:rFonts w:ascii="Arial" w:cs="Arial" w:hAnsi="Arial" w:eastAsia="Arial"/>
        <w:sz w:val="18"/>
        <w:szCs w:val="18"/>
      </w:rPr>
    </w:pPr>
    <w:r>
      <w:rPr>
        <w:rFonts w:ascii="Arial" w:hAnsi="Arial"/>
        <w:sz w:val="18"/>
        <w:szCs w:val="18"/>
        <w:rtl w:val="0"/>
        <w:lang w:val="it-IT"/>
      </w:rPr>
      <w:t xml:space="preserve">Purho srl </w:t>
    </w:r>
    <w:r>
      <w:rPr>
        <w:rFonts w:ascii="Arial" w:hAnsi="Arial" w:hint="default"/>
        <w:sz w:val="18"/>
        <w:szCs w:val="18"/>
        <w:rtl w:val="0"/>
        <w:lang w:val="it-IT"/>
      </w:rPr>
      <w:t xml:space="preserve">— </w:t>
    </w:r>
    <w:r>
      <w:rPr>
        <w:rFonts w:ascii="Arial" w:hAnsi="Arial"/>
        <w:sz w:val="18"/>
        <w:szCs w:val="18"/>
        <w:rtl w:val="0"/>
        <w:lang w:val="it-IT"/>
      </w:rPr>
      <w:t>p.iva 03859790168</w:t>
    </w:r>
  </w:p>
  <w:p>
    <w:pPr>
      <w:pStyle w:val="header"/>
      <w:tabs>
        <w:tab w:val="right" w:pos="9052"/>
        <w:tab w:val="clear" w:pos="9638"/>
      </w:tabs>
      <w:spacing w:line="288" w:lineRule="auto"/>
      <w:ind w:left="4820" w:firstLine="0"/>
    </w:pPr>
    <w:r>
      <w:rPr>
        <w:rFonts w:ascii="Arial" w:hAnsi="Arial"/>
        <w:sz w:val="18"/>
        <w:szCs w:val="18"/>
        <w:rtl w:val="0"/>
        <w:lang w:val="it-IT"/>
      </w:rPr>
      <w:t xml:space="preserve">t. +39 035 33 21 93 </w:t>
    </w:r>
    <w:r>
      <w:rPr>
        <w:rFonts w:ascii="Arial" w:hAnsi="Arial" w:hint="default"/>
        <w:sz w:val="18"/>
        <w:szCs w:val="18"/>
        <w:rtl w:val="0"/>
        <w:lang w:val="it-IT"/>
      </w:rPr>
      <w:t xml:space="preserve">— </w:t>
    </w:r>
    <w:r>
      <w:rPr>
        <w:rFonts w:ascii="Arial" w:hAnsi="Arial"/>
        <w:sz w:val="18"/>
        <w:szCs w:val="18"/>
        <w:rtl w:val="0"/>
        <w:lang w:val="it-IT"/>
      </w:rPr>
      <w:t>purho.it</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52"/>
        <w:tab w:val="clear" w:pos="9638"/>
      </w:tabs>
      <w:ind w:left="4820" w:firstLine="0"/>
    </w:pPr>
    <w:r>
      <w:rPr>
        <w:rFonts w:ascii="Arial" w:cs="Arial" w:hAnsi="Arial" w:eastAsia="Arial"/>
        <w:sz w:val="18"/>
        <w:szCs w:val="18"/>
      </w:rPr>
      <w:drawing>
        <wp:anchor distT="152400" distB="152400" distL="152400" distR="152400" simplePos="0" relativeHeight="251658240" behindDoc="1" locked="0" layoutInCell="1" allowOverlap="1">
          <wp:simplePos x="0" y="0"/>
          <wp:positionH relativeFrom="page">
            <wp:posOffset>1012825</wp:posOffset>
          </wp:positionH>
          <wp:positionV relativeFrom="page">
            <wp:posOffset>572134</wp:posOffset>
          </wp:positionV>
          <wp:extent cx="964567" cy="450375"/>
          <wp:effectExtent l="0" t="0" r="0" b="0"/>
          <wp:wrapNone/>
          <wp:docPr id="1073741825" name="officeArt object" descr="Logo-01.png"/>
          <wp:cNvGraphicFramePr/>
          <a:graphic xmlns:a="http://schemas.openxmlformats.org/drawingml/2006/main">
            <a:graphicData uri="http://schemas.openxmlformats.org/drawingml/2006/picture">
              <pic:pic xmlns:pic="http://schemas.openxmlformats.org/drawingml/2006/picture">
                <pic:nvPicPr>
                  <pic:cNvPr id="1073741825" name="Logo-01.png" descr="Logo-01.png"/>
                  <pic:cNvPicPr>
                    <a:picLocks noChangeAspect="1"/>
                  </pic:cNvPicPr>
                </pic:nvPicPr>
                <pic:blipFill>
                  <a:blip r:embed="rId1">
                    <a:extLst/>
                  </a:blip>
                  <a:stretch>
                    <a:fillRect/>
                  </a:stretch>
                </pic:blipFill>
                <pic:spPr>
                  <a:xfrm>
                    <a:off x="0" y="0"/>
                    <a:ext cx="964567" cy="450375"/>
                  </a:xfrm>
                  <a:prstGeom prst="rect">
                    <a:avLst/>
                  </a:prstGeom>
                  <a:ln w="12700" cap="flat">
                    <a:noFill/>
                    <a:miter lim="400000"/>
                  </a:ln>
                  <a:effectLst/>
                </pic:spPr>
              </pic:pic>
            </a:graphicData>
          </a:graphic>
        </wp:anchor>
      </w:drawing>
    </w:r>
  </w:p>
  <w:p>
    <w:pPr>
      <w:pStyle w:val="header"/>
      <w:tabs>
        <w:tab w:val="right" w:pos="9052"/>
        <w:tab w:val="clear" w:pos="9638"/>
      </w:tabs>
      <w:ind w:left="4820" w:firstLine="0"/>
    </w:pPr>
  </w:p>
  <w:p>
    <w:pPr>
      <w:pStyle w:val="header"/>
      <w:tabs>
        <w:tab w:val="right" w:pos="9052"/>
        <w:tab w:val="clear" w:pos="9638"/>
      </w:tabs>
      <w:spacing w:line="276" w:lineRule="auto"/>
      <w:ind w:left="4820" w:firstLine="0"/>
    </w:pPr>
  </w:p>
  <w:p>
    <w:pPr>
      <w:pStyle w:val="header"/>
      <w:tabs>
        <w:tab w:val="right" w:pos="9052"/>
        <w:tab w:val="clear" w:pos="9638"/>
      </w:tabs>
      <w:spacing w:line="276" w:lineRule="auto"/>
      <w:ind w:left="4820" w:firstLine="0"/>
      <w:rPr>
        <w:rFonts w:ascii="Arial" w:cs="Arial" w:hAnsi="Arial" w:eastAsia="Arial"/>
        <w:sz w:val="18"/>
        <w:szCs w:val="18"/>
      </w:rPr>
    </w:pPr>
    <w:r>
      <w:rPr>
        <w:rFonts w:ascii="Arial" w:hAnsi="Arial"/>
        <w:sz w:val="18"/>
        <w:szCs w:val="18"/>
        <w:rtl w:val="0"/>
        <w:lang w:val="it-IT"/>
      </w:rPr>
      <w:t>Via G. Donizetti 109/111 D1A 24030</w:t>
    </w:r>
  </w:p>
  <w:p>
    <w:pPr>
      <w:pStyle w:val="header"/>
      <w:tabs>
        <w:tab w:val="right" w:pos="9052"/>
        <w:tab w:val="clear" w:pos="9638"/>
      </w:tabs>
      <w:spacing w:line="276" w:lineRule="auto"/>
      <w:ind w:left="4820" w:firstLine="0"/>
      <w:rPr>
        <w:rFonts w:ascii="Arial" w:cs="Arial" w:hAnsi="Arial" w:eastAsia="Arial"/>
        <w:sz w:val="18"/>
        <w:szCs w:val="18"/>
      </w:rPr>
    </w:pPr>
    <w:r>
      <w:rPr>
        <w:rFonts w:ascii="Arial" w:hAnsi="Arial"/>
        <w:sz w:val="18"/>
        <w:szCs w:val="18"/>
        <w:rtl w:val="0"/>
        <w:lang w:val="it-IT"/>
      </w:rPr>
      <w:t>Brembate di Sopra (BG), Italy</w:t>
    </w:r>
  </w:p>
  <w:p>
    <w:pPr>
      <w:pStyle w:val="header"/>
      <w:tabs>
        <w:tab w:val="right" w:pos="9052"/>
        <w:tab w:val="clear" w:pos="9638"/>
      </w:tabs>
      <w:spacing w:line="276" w:lineRule="auto"/>
      <w:ind w:left="4820" w:firstLine="0"/>
      <w:rPr>
        <w:rFonts w:ascii="Arial" w:cs="Arial" w:hAnsi="Arial" w:eastAsia="Arial"/>
        <w:sz w:val="18"/>
        <w:szCs w:val="18"/>
      </w:rPr>
    </w:pPr>
  </w:p>
  <w:p>
    <w:pPr>
      <w:pStyle w:val="header"/>
      <w:tabs>
        <w:tab w:val="right" w:pos="9052"/>
        <w:tab w:val="clear" w:pos="9638"/>
      </w:tabs>
      <w:spacing w:line="276" w:lineRule="auto"/>
      <w:ind w:left="4820" w:firstLine="0"/>
    </w:pPr>
    <w:r>
      <w:rPr>
        <w:rFonts w:ascii="Arial" w:cs="Arial" w:hAnsi="Arial" w:eastAsia="Arial"/>
        <w:sz w:val="18"/>
        <w:szCs w:val="18"/>
      </w:r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1"/>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819"/>
        <w:tab w:val="right" w:pos="9638"/>
      </w:tabs>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it-IT"/>
      <w14:textOutline w14:w="12700" w14:cap="flat">
        <w14:noFill/>
        <w14:miter w14:lim="400000"/>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819"/>
        <w:tab w:val="right" w:pos="9638"/>
      </w:tabs>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it-IT"/>
      <w14:textFill>
        <w14:solidFill>
          <w14:srgbClr w14:val="000000"/>
        </w14:solidFill>
      </w14:textFill>
    </w:rPr>
  </w:style>
  <w:style w:type="paragraph" w:styleId="Di default A">
    <w:name w:val="Di default A"/>
    <w:next w:val="Di default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it-IT"/>
      <w14:textOutline w14:w="12700" w14:cap="flat">
        <w14:noFill/>
        <w14:miter w14:lim="400000"/>
      </w14:textOutline>
      <w14:textFill>
        <w14:solidFill>
          <w14:srgbClr w14:val="000000"/>
        </w14:solidFill>
      </w14:textFill>
    </w:rPr>
  </w:style>
  <w:style w:type="character" w:styleId="Nessuno">
    <w:name w:val="Nessuno"/>
  </w:style>
  <w:style w:type="character" w:styleId="Hyperlink.0">
    <w:name w:val="Hyperlink.0"/>
    <w:basedOn w:val="Nessuno"/>
    <w:next w:val="Hyperlink.0"/>
    <w:rPr>
      <w:rFonts w:ascii="Arial" w:cs="Arial" w:hAnsi="Arial" w:eastAsia="Arial"/>
      <w:outline w:val="0"/>
      <w:color w:val="212121"/>
      <w:sz w:val="16"/>
      <w:szCs w:val="16"/>
      <w:u w:val="none" w:color="212121"/>
      <w14:textFill>
        <w14:solidFill>
          <w14:srgbClr w14:val="212121"/>
        </w14:solidFill>
      </w14:textFill>
    </w:rPr>
  </w:style>
  <w:style w:type="character" w:styleId="Hyperlink.1">
    <w:name w:val="Hyperlink.1"/>
    <w:basedOn w:val="Nessuno"/>
    <w:next w:val="Hyperlink.1"/>
    <w:rPr>
      <w:rFonts w:ascii="Arial" w:cs="Arial" w:hAnsi="Arial" w:eastAsia="Arial"/>
      <w:outline w:val="0"/>
      <w:color w:val="212121"/>
      <w:sz w:val="16"/>
      <w:szCs w:val="16"/>
      <w:u w:color="212121"/>
      <w14:textFill>
        <w14:solidFill>
          <w14:srgbClr w14:val="212121"/>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